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5B3E" w:rsidRDefault="00E84AEE">
      <w:r>
        <w:t>Tallinna Strateegiakeskuse tingimused:                                                    lisa 3</w:t>
      </w:r>
    </w:p>
    <w:p w:rsidR="00E84AEE" w:rsidRDefault="00E84AEE"/>
    <w:p w:rsidR="00E84AEE" w:rsidRDefault="00E84AEE">
      <w:r w:rsidRPr="00E84AEE">
        <w:t xml:space="preserve">1. Hoone on kavandatud kinnistule, kus pinnas on suure tõenäosusega saastunud ohtlike ainetega üle kehtestatud piirnormi, kuna naaberkinnistutel on tuvastatud keskkonnareostus vastavalt teostatud keskkonnauuringute tulemustele. Keskkonnareostus tuleb ilmnemisel likvideerida täies ulatuses. Koostada vajadusel saneerimisprojekt selleks pädevust omava isiku poolt, teostada täiendavad reostusuuringud, vt www.tallinn.ee/saastunud_maa-alad. Uuringute lähteülesanded kooskõlastada Tallinna Strateegiakeskusega. Projektiga haaratud maa-alal tehtud geoloogia- ja keskkonnauuringute aruanded lisada projektile. Täiendava informatsiooni saamiseks pöörduda Tallinna Strateegiakeskuse poole (640 4285, jaatmed@tallinnlv.ee). </w:t>
      </w:r>
    </w:p>
    <w:p w:rsidR="00E84AEE" w:rsidRDefault="00E84AEE">
      <w:r w:rsidRPr="00E84AEE">
        <w:t xml:space="preserve">2. Kirjeldada olmejäätmete liigiti kogumise lahendust. Olmejäätmete kogumiskohad peavad vastama Tallinna jäätmehoolduseeskirja § 16 nõuetele, kogumismahutite asukohad tähistada asendiplaanil. Olmejäätmete kogumiskoha suurus peab olema piisav, et korraldada jäätmete väljavedu optimaalse sagedusega - mitte rohkem kui üks kord nädalas. Jäätmemahutite teisaldustee veokini peab olema maksimaalselt 10 m pikk. Tagada ligipääs teenindustranspordile ja -personalile, vajadusel määrata servituudi vajadus igakordselt teenindustranspordi ning -personali kasuks. </w:t>
      </w:r>
    </w:p>
    <w:p w:rsidR="00E84AEE" w:rsidRDefault="00E84AEE">
      <w:r w:rsidRPr="00E84AEE">
        <w:t xml:space="preserve">3. Kirjeldada objekti ehitus- ja lammutusjäätmete käitlemist. Esitada lammutusjäätmete ja pinnase prognoositavad tekkekogused liikide kaupa koos nende edasise käitlemise ettepanekutega (tuua välja jäätmete võimalikud käitluskohad). Korralikud seadmed ja detailid ning materjalid, nt äärekivid, asfalt, suunata võimalusel korduskasutusse vt www.tallinn.ee/ej-taaskasutamine. Kirjeldada kasvupinnase käitlust ja kaitsemeetmeid. Lisainformatsioon on veebilehel </w:t>
      </w:r>
      <w:hyperlink r:id="rId4" w:history="1">
        <w:r w:rsidRPr="003B421A">
          <w:rPr>
            <w:rStyle w:val="Hyperlink"/>
          </w:rPr>
          <w:t>www.tallinn.ee/ehitusjaatmed</w:t>
        </w:r>
      </w:hyperlink>
      <w:r w:rsidRPr="00E84AEE">
        <w:t xml:space="preserve">. </w:t>
      </w:r>
    </w:p>
    <w:p w:rsidR="00E84AEE" w:rsidRDefault="00E84AEE">
      <w:bookmarkStart w:id="0" w:name="_GoBack"/>
      <w:bookmarkEnd w:id="0"/>
      <w:r w:rsidRPr="00E84AEE">
        <w:t>4. Ehitusprojektis viidata Tallinna jäätmehoolduseeskirjale (Tallinna Linnavolikogu 08.09.2011 määrus nr 28). 5. Ehitus- ja lammutusprojekt(-id) kooskõlastada Tallinna Strateegiakeskusega.</w:t>
      </w:r>
    </w:p>
    <w:sectPr w:rsidR="00E84AE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0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4AEE"/>
    <w:rsid w:val="00655B3E"/>
    <w:rsid w:val="00E84AEE"/>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D898A9"/>
  <w15:chartTrackingRefBased/>
  <w15:docId w15:val="{1E331A38-2594-404D-8F69-69C10B6128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84AE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webSettings" Target="webSettings.xml"/><Relationship Id="rId7"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tallinn.ee/ehitusjaatmed" TargetMode="Externa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4F6E8F974F66544974091FCB38C553C" ma:contentTypeVersion="10" ma:contentTypeDescription="Loo uus dokument" ma:contentTypeScope="" ma:versionID="cbc33ad6cf7dde9b50ef18ba4dbd7f5d">
  <xsd:schema xmlns:xsd="http://www.w3.org/2001/XMLSchema" xmlns:xs="http://www.w3.org/2001/XMLSchema" xmlns:p="http://schemas.microsoft.com/office/2006/metadata/properties" xmlns:ns2="96c780f9-758c-4b7e-9373-d4e16d0070ad" xmlns:ns3="4aaf2b46-4e94-4d5a-bcc5-73b582ad764b" targetNamespace="http://schemas.microsoft.com/office/2006/metadata/properties" ma:root="true" ma:fieldsID="4e95236e676c6bceb851dd1b00cb8491" ns2:_="" ns3:_="">
    <xsd:import namespace="96c780f9-758c-4b7e-9373-d4e16d0070ad"/>
    <xsd:import namespace="4aaf2b46-4e94-4d5a-bcc5-73b582ad764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c780f9-758c-4b7e-9373-d4e16d0070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Pildisildid" ma:readOnly="false" ma:fieldId="{5cf76f15-5ced-4ddc-b409-7134ff3c332f}" ma:taxonomyMulti="true" ma:sspId="a0f24409-8197-4474-a3d9-cdfe8080d9d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aaf2b46-4e94-4d5a-bcc5-73b582ad764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4bd7e46-e107-41c6-bb5e-439354d87429}" ma:internalName="TaxCatchAll" ma:showField="CatchAllData" ma:web="4aaf2b46-4e94-4d5a-bcc5-73b582ad76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utüüp"/>
        <xsd:element ref="dc:title" minOccurs="0" maxOccurs="1" ma:index="4"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6c780f9-758c-4b7e-9373-d4e16d0070ad">
      <Terms xmlns="http://schemas.microsoft.com/office/infopath/2007/PartnerControls"/>
    </lcf76f155ced4ddcb4097134ff3c332f>
    <TaxCatchAll xmlns="4aaf2b46-4e94-4d5a-bcc5-73b582ad764b" xsi:nil="true"/>
  </documentManagement>
</p:properties>
</file>

<file path=customXml/itemProps1.xml><?xml version="1.0" encoding="utf-8"?>
<ds:datastoreItem xmlns:ds="http://schemas.openxmlformats.org/officeDocument/2006/customXml" ds:itemID="{D915CA40-1F4B-4A81-8079-3B1B5CAAE739}"/>
</file>

<file path=customXml/itemProps2.xml><?xml version="1.0" encoding="utf-8"?>
<ds:datastoreItem xmlns:ds="http://schemas.openxmlformats.org/officeDocument/2006/customXml" ds:itemID="{4E3C44F0-E11E-4F44-80E4-E8361DB7F8E2}"/>
</file>

<file path=customXml/itemProps3.xml><?xml version="1.0" encoding="utf-8"?>
<ds:datastoreItem xmlns:ds="http://schemas.openxmlformats.org/officeDocument/2006/customXml" ds:itemID="{7DA933F1-0D03-48F0-A3DF-B2DA4E4679E2}"/>
</file>

<file path=docProps/app.xml><?xml version="1.0" encoding="utf-8"?>
<Properties xmlns="http://schemas.openxmlformats.org/officeDocument/2006/extended-properties" xmlns:vt="http://schemas.openxmlformats.org/officeDocument/2006/docPropsVTypes">
  <Template>Normal</Template>
  <TotalTime>2</TotalTime>
  <Pages>1</Pages>
  <Words>308</Words>
  <Characters>1793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Tallinna Linnakantselei</Company>
  <LinksUpToDate>false</LinksUpToDate>
  <CharactersWithSpaces>2097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 Kuld</dc:creator>
  <cp:keywords/>
  <dc:description/>
  <cp:lastModifiedBy>Silvi Kuld</cp:lastModifiedBy>
  <cp:revision>1</cp:revision>
  <dcterms:created xsi:type="dcterms:W3CDTF">2021-05-11T06:12:00Z</dcterms:created>
  <dcterms:modified xsi:type="dcterms:W3CDTF">2021-05-11T06:14:00Z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0x01010074F6E8F974F66544974091FCB38C553C</vt:lpwstr>
  </property>
</Properties>
</file>